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26" w:rsidRPr="001E4D2F" w:rsidRDefault="001E4D2F">
      <w:pPr>
        <w:rPr>
          <w:rFonts w:ascii="Times New Roman" w:hAnsi="Times New Roman" w:cs="Times New Roman"/>
          <w:sz w:val="28"/>
          <w:szCs w:val="28"/>
        </w:rPr>
      </w:pPr>
      <w:r w:rsidRPr="001E4D2F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Pr="001E4D2F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Pr="001E4D2F">
        <w:rPr>
          <w:rFonts w:ascii="Times New Roman" w:hAnsi="Times New Roman" w:cs="Times New Roman"/>
          <w:sz w:val="28"/>
          <w:szCs w:val="28"/>
        </w:rPr>
        <w:t xml:space="preserve"> ОШ №18 им. М.Ф. Теплова» платных услуг не предоставляет.</w:t>
      </w:r>
    </w:p>
    <w:sectPr w:rsidR="00980626" w:rsidRPr="001E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4D2F"/>
    <w:rsid w:val="001E4D2F"/>
    <w:rsid w:val="00980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2</cp:revision>
  <dcterms:created xsi:type="dcterms:W3CDTF">2021-01-13T11:17:00Z</dcterms:created>
  <dcterms:modified xsi:type="dcterms:W3CDTF">2021-01-13T11:18:00Z</dcterms:modified>
</cp:coreProperties>
</file>